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4" w:type="dxa"/>
        <w:tblInd w:w="1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62"/>
        <w:gridCol w:w="5244"/>
        <w:gridCol w:w="2268"/>
      </w:tblGrid>
      <w:tr w:rsidR="007F5D76" w:rsidRPr="007F5D76" w:rsidTr="000D330A">
        <w:trPr>
          <w:trHeight w:val="677"/>
        </w:trPr>
        <w:tc>
          <w:tcPr>
            <w:tcW w:w="32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F5D76" w:rsidRPr="007F5D76" w:rsidRDefault="007F5D76" w:rsidP="007F5D76">
            <w:pPr>
              <w:spacing w:before="144" w:after="144" w:line="27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F5D76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CA"/>
              </w:rPr>
              <w:t>Unit Plan Title: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eastAsia="en-CA"/>
              </w:rPr>
              <w:t xml:space="preserve"> Gases and Atmospheric Chemistry</w:t>
            </w:r>
          </w:p>
        </w:tc>
        <w:tc>
          <w:tcPr>
            <w:tcW w:w="7512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F5D76" w:rsidRPr="007F5D76" w:rsidRDefault="007F5D76" w:rsidP="007F5D76">
            <w:pPr>
              <w:spacing w:before="144" w:after="144" w:line="27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F5D76">
              <w:rPr>
                <w:rFonts w:ascii="Arial" w:eastAsia="Times New Roman" w:hAnsi="Arial" w:cs="Arial"/>
                <w:color w:val="000000"/>
                <w:sz w:val="15"/>
                <w:szCs w:val="15"/>
                <w:lang w:eastAsia="en-CA"/>
              </w:rPr>
              <w:t>Group Members Names:</w:t>
            </w:r>
            <w:r>
              <w:rPr>
                <w:rFonts w:ascii="Arial" w:eastAsia="Times New Roman" w:hAnsi="Arial" w:cs="Arial"/>
                <w:color w:val="000000"/>
                <w:sz w:val="15"/>
                <w:szCs w:val="15"/>
                <w:lang w:eastAsia="en-CA"/>
              </w:rPr>
              <w:t xml:space="preserve"> Jason Fisher, Danny Hickie,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5"/>
                <w:szCs w:val="15"/>
                <w:lang w:eastAsia="en-CA"/>
              </w:rPr>
              <w:t>Efi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5"/>
                <w:szCs w:val="15"/>
                <w:lang w:eastAsia="en-C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5"/>
                <w:szCs w:val="15"/>
                <w:lang w:eastAsia="en-CA"/>
              </w:rPr>
              <w:t>Pavlonov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5"/>
                <w:szCs w:val="15"/>
                <w:lang w:eastAsia="en-CA"/>
              </w:rPr>
              <w:t xml:space="preserve">, David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5"/>
                <w:szCs w:val="15"/>
                <w:lang w:eastAsia="en-CA"/>
              </w:rPr>
              <w:t>Sheps</w:t>
            </w:r>
            <w:proofErr w:type="spellEnd"/>
          </w:p>
        </w:tc>
      </w:tr>
      <w:tr w:rsidR="007F5D76" w:rsidRPr="007F5D76" w:rsidTr="000D330A">
        <w:trPr>
          <w:trHeight w:val="677"/>
        </w:trPr>
        <w:tc>
          <w:tcPr>
            <w:tcW w:w="32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F5D76" w:rsidRPr="007F5D76" w:rsidRDefault="007F5D76" w:rsidP="007F5D76">
            <w:pPr>
              <w:spacing w:before="144" w:after="144" w:line="27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F5D76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CA"/>
              </w:rPr>
              <w:t>Sections</w:t>
            </w:r>
          </w:p>
        </w:tc>
        <w:tc>
          <w:tcPr>
            <w:tcW w:w="52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F5D76" w:rsidRPr="007F5D76" w:rsidRDefault="007F5D76" w:rsidP="007F5D76">
            <w:pPr>
              <w:spacing w:before="144" w:after="144" w:line="27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F5D76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CA"/>
              </w:rPr>
              <w:t>Descriptions (brief)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F5D76" w:rsidRPr="007F5D76" w:rsidRDefault="007F5D76" w:rsidP="007F5D76">
            <w:pPr>
              <w:spacing w:before="144" w:after="144" w:line="27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F5D76">
              <w:rPr>
                <w:rFonts w:ascii="Arial" w:eastAsia="Times New Roman" w:hAnsi="Arial" w:cs="Arial"/>
                <w:color w:val="000000"/>
                <w:sz w:val="15"/>
                <w:szCs w:val="15"/>
                <w:lang w:eastAsia="en-CA"/>
              </w:rPr>
              <w:t>Member Name</w:t>
            </w:r>
          </w:p>
        </w:tc>
      </w:tr>
      <w:tr w:rsidR="007F5D76" w:rsidRPr="007F5D76" w:rsidTr="000D330A">
        <w:trPr>
          <w:trHeight w:val="677"/>
        </w:trPr>
        <w:tc>
          <w:tcPr>
            <w:tcW w:w="32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F5D76" w:rsidRPr="007F5D76" w:rsidRDefault="007F5D76" w:rsidP="007F5D76">
            <w:pPr>
              <w:spacing w:before="144" w:after="144" w:line="27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F5D76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CA"/>
              </w:rPr>
              <w:t>Big Ideas with guiding questions</w:t>
            </w:r>
          </w:p>
        </w:tc>
        <w:tc>
          <w:tcPr>
            <w:tcW w:w="52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F5D76" w:rsidRPr="007F5D76" w:rsidRDefault="000D330A" w:rsidP="007F5D76">
            <w:pPr>
              <w:spacing w:before="144" w:after="144" w:line="27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Key ministry expectations presented along with the questions that students should be able to answer by the end of the unit to demonstrate their achievement of the curricular goals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F5D76" w:rsidRPr="007F5D76" w:rsidRDefault="004902A1" w:rsidP="007F5D76">
            <w:pPr>
              <w:spacing w:before="144" w:after="144" w:line="27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Jason</w:t>
            </w:r>
          </w:p>
        </w:tc>
      </w:tr>
      <w:tr w:rsidR="007F5D76" w:rsidRPr="007F5D76" w:rsidTr="000D330A">
        <w:trPr>
          <w:trHeight w:val="694"/>
        </w:trPr>
        <w:tc>
          <w:tcPr>
            <w:tcW w:w="32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F5D76" w:rsidRPr="007F5D76" w:rsidRDefault="007F5D76" w:rsidP="007F5D76">
            <w:pPr>
              <w:spacing w:before="144" w:after="144" w:line="27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F5D76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CA"/>
              </w:rPr>
              <w:t>Unit Plan</w:t>
            </w:r>
            <w:r w:rsidRPr="007F5D76">
              <w:rPr>
                <w:rFonts w:ascii="Arial" w:eastAsia="Times New Roman" w:hAnsi="Arial" w:cs="Arial"/>
                <w:color w:val="000000"/>
                <w:sz w:val="17"/>
                <w:lang w:eastAsia="en-CA"/>
              </w:rPr>
              <w:t> </w:t>
            </w:r>
          </w:p>
        </w:tc>
        <w:tc>
          <w:tcPr>
            <w:tcW w:w="52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F5D76" w:rsidRPr="007F5D76" w:rsidRDefault="00E93EBF" w:rsidP="007F5D76">
            <w:pPr>
              <w:spacing w:before="144" w:after="144" w:line="27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4 week unit plan, with key topics, assessment strategies, and some STSE links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F5D76" w:rsidRPr="007F5D76" w:rsidRDefault="004902A1" w:rsidP="007F5D76">
            <w:pPr>
              <w:spacing w:before="144" w:after="144" w:line="27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Danny</w:t>
            </w:r>
          </w:p>
        </w:tc>
      </w:tr>
      <w:tr w:rsidR="007F5D76" w:rsidRPr="007F5D76" w:rsidTr="000D330A">
        <w:trPr>
          <w:trHeight w:val="677"/>
        </w:trPr>
        <w:tc>
          <w:tcPr>
            <w:tcW w:w="32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F5D76" w:rsidRPr="007F5D76" w:rsidRDefault="007F5D76" w:rsidP="007F5D76">
            <w:pPr>
              <w:spacing w:before="144" w:after="144" w:line="27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F5D76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CA"/>
              </w:rPr>
              <w:t>Minds On Activity</w:t>
            </w:r>
          </w:p>
        </w:tc>
        <w:tc>
          <w:tcPr>
            <w:tcW w:w="52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F5D76" w:rsidRPr="007F5D76" w:rsidRDefault="001073ED" w:rsidP="007F5D76">
            <w:pPr>
              <w:spacing w:before="144" w:after="144" w:line="27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Can Crusher </w:t>
            </w:r>
            <w:r w:rsidR="00E93EBF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demo and videos</w:t>
            </w:r>
            <w:r w:rsidR="000D330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to demonstrate the power of gases and the importance of an understanding of them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F5D76" w:rsidRPr="007F5D76" w:rsidRDefault="007F5D76" w:rsidP="007F5D76">
            <w:pPr>
              <w:spacing w:before="144" w:after="144" w:line="27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Danny</w:t>
            </w:r>
          </w:p>
        </w:tc>
      </w:tr>
      <w:tr w:rsidR="007F5D76" w:rsidRPr="007F5D76" w:rsidTr="000D330A">
        <w:trPr>
          <w:trHeight w:val="677"/>
        </w:trPr>
        <w:tc>
          <w:tcPr>
            <w:tcW w:w="32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F5D76" w:rsidRPr="007F5D76" w:rsidRDefault="007F5D76" w:rsidP="007F5D76">
            <w:pPr>
              <w:spacing w:before="144" w:after="144" w:line="27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F5D76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CA"/>
              </w:rPr>
              <w:t>Misconceptions (4-5) for the unit</w:t>
            </w:r>
          </w:p>
        </w:tc>
        <w:tc>
          <w:tcPr>
            <w:tcW w:w="52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F5D76" w:rsidRPr="007F5D76" w:rsidRDefault="000D330A" w:rsidP="007F5D76">
            <w:pPr>
              <w:spacing w:before="144" w:after="144" w:line="27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Commonly held misconceptions and misunderstandings of gases, and strategies (demos, simulations, discussions) to refute them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F5D76" w:rsidRPr="007F5D76" w:rsidRDefault="007F5D76" w:rsidP="007F5D76">
            <w:pPr>
              <w:spacing w:before="144" w:after="144" w:line="27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Jason</w:t>
            </w:r>
          </w:p>
        </w:tc>
      </w:tr>
      <w:tr w:rsidR="007F5D76" w:rsidRPr="007F5D76" w:rsidTr="000D330A">
        <w:trPr>
          <w:trHeight w:val="677"/>
        </w:trPr>
        <w:tc>
          <w:tcPr>
            <w:tcW w:w="32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F5D76" w:rsidRPr="007F5D76" w:rsidRDefault="007F5D76" w:rsidP="007F5D76">
            <w:pPr>
              <w:spacing w:before="144" w:after="144" w:line="27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F5D76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CA"/>
              </w:rPr>
              <w:t>Activity 1</w:t>
            </w:r>
          </w:p>
        </w:tc>
        <w:tc>
          <w:tcPr>
            <w:tcW w:w="52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F5D76" w:rsidRPr="007F5D76" w:rsidRDefault="004902A1" w:rsidP="007F5D76">
            <w:pPr>
              <w:spacing w:before="144" w:after="144" w:line="27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Using the oxidation of Steel Wool to determine the percent composition of atmospheric oxygen, through Upward displacement of water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F5D76" w:rsidRPr="007F5D76" w:rsidRDefault="007F5D76" w:rsidP="007F5D76">
            <w:pPr>
              <w:spacing w:before="144" w:after="144" w:line="27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Jason</w:t>
            </w:r>
          </w:p>
        </w:tc>
      </w:tr>
      <w:tr w:rsidR="007F5D76" w:rsidRPr="007F5D76" w:rsidTr="000D330A">
        <w:trPr>
          <w:trHeight w:val="677"/>
        </w:trPr>
        <w:tc>
          <w:tcPr>
            <w:tcW w:w="32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F5D76" w:rsidRPr="007F5D76" w:rsidRDefault="007F5D76" w:rsidP="007F5D76">
            <w:pPr>
              <w:spacing w:before="144" w:after="144" w:line="27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F5D76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CA"/>
              </w:rPr>
              <w:t>Activity 2</w:t>
            </w:r>
          </w:p>
        </w:tc>
        <w:tc>
          <w:tcPr>
            <w:tcW w:w="52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F5D76" w:rsidRPr="007F5D76" w:rsidRDefault="001073ED" w:rsidP="007F5D76">
            <w:pPr>
              <w:spacing w:before="144" w:after="144" w:line="27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Coke Can Inquiry Lab</w:t>
            </w:r>
            <w:r w:rsidR="000D330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– investigating the gas laws conceptually to allow students to try and safely open a shaken-up pop can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F5D76" w:rsidRPr="007F5D76" w:rsidRDefault="007F5D76" w:rsidP="007F5D76">
            <w:pPr>
              <w:spacing w:before="144" w:after="144" w:line="27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Danny</w:t>
            </w:r>
          </w:p>
        </w:tc>
      </w:tr>
      <w:tr w:rsidR="007F5D76" w:rsidRPr="007F5D76" w:rsidTr="000D330A">
        <w:trPr>
          <w:trHeight w:val="677"/>
        </w:trPr>
        <w:tc>
          <w:tcPr>
            <w:tcW w:w="32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F5D76" w:rsidRPr="007F5D76" w:rsidRDefault="007F5D76" w:rsidP="007F5D76">
            <w:pPr>
              <w:spacing w:before="144" w:after="144" w:line="27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F5D76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CA"/>
              </w:rPr>
              <w:t>One STSE series of blog entries</w:t>
            </w:r>
          </w:p>
        </w:tc>
        <w:tc>
          <w:tcPr>
            <w:tcW w:w="52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F5D76" w:rsidRPr="007F5D76" w:rsidRDefault="001073ED" w:rsidP="007F5D76">
            <w:pPr>
              <w:spacing w:before="144" w:after="144" w:line="27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Gases and STSE</w:t>
            </w:r>
            <w:r w:rsidR="000D330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– allowing students to forge connections between this unit and the environment or the society around them, and explain these connections to their peers, and discuss via blog comments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F5D76" w:rsidRPr="007F5D76" w:rsidRDefault="004902A1" w:rsidP="007F5D76">
            <w:pPr>
              <w:spacing w:before="144" w:after="144" w:line="27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Efi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(all contributed,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Efi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created)</w:t>
            </w:r>
          </w:p>
        </w:tc>
      </w:tr>
      <w:tr w:rsidR="007F5D76" w:rsidRPr="007F5D76" w:rsidTr="000D330A">
        <w:trPr>
          <w:trHeight w:val="694"/>
        </w:trPr>
        <w:tc>
          <w:tcPr>
            <w:tcW w:w="32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F5D76" w:rsidRPr="007F5D76" w:rsidRDefault="007F5D76" w:rsidP="007F5D76">
            <w:pPr>
              <w:spacing w:before="144" w:after="144" w:line="27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F5D76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CA"/>
              </w:rPr>
              <w:t>Lab experiment for classroom carousel</w:t>
            </w:r>
          </w:p>
        </w:tc>
        <w:tc>
          <w:tcPr>
            <w:tcW w:w="52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F5D76" w:rsidRPr="007F5D76" w:rsidRDefault="001073ED" w:rsidP="000D330A">
            <w:pPr>
              <w:spacing w:before="144" w:after="144" w:line="27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Production of Hydrogen gas</w:t>
            </w:r>
            <w:r w:rsidR="000D330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from the reaction of Mg and </w:t>
            </w:r>
            <w:proofErr w:type="spellStart"/>
            <w:r w:rsidR="000D330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HCl</w:t>
            </w:r>
            <w:proofErr w:type="spellEnd"/>
            <w:r w:rsidR="000D330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. Resulting calculations experimentally investigate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Gas Stoichiometry</w:t>
            </w:r>
            <w:r w:rsidR="000D330A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and gas laws qualitatively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F5D76" w:rsidRPr="007F5D76" w:rsidRDefault="00BD694B" w:rsidP="004902A1">
            <w:pPr>
              <w:spacing w:before="144" w:after="144" w:line="27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David</w:t>
            </w:r>
          </w:p>
        </w:tc>
      </w:tr>
      <w:tr w:rsidR="007F5D76" w:rsidRPr="007F5D76" w:rsidTr="000D330A">
        <w:trPr>
          <w:trHeight w:val="677"/>
        </w:trPr>
        <w:tc>
          <w:tcPr>
            <w:tcW w:w="32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F5D76" w:rsidRPr="007F5D76" w:rsidRDefault="007F5D76" w:rsidP="007F5D76">
            <w:pPr>
              <w:spacing w:before="144" w:after="144" w:line="27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 w:rsidRPr="007F5D76">
              <w:rPr>
                <w:rFonts w:ascii="Arial" w:eastAsia="Times New Roman" w:hAnsi="Arial" w:cs="Arial"/>
                <w:color w:val="000000"/>
                <w:sz w:val="17"/>
                <w:szCs w:val="17"/>
                <w:lang w:eastAsia="en-CA"/>
              </w:rPr>
              <w:t>Summative Unit Test</w:t>
            </w:r>
          </w:p>
        </w:tc>
        <w:tc>
          <w:tcPr>
            <w:tcW w:w="52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F5D76" w:rsidRPr="007F5D76" w:rsidRDefault="000D330A" w:rsidP="007F5D76">
            <w:pPr>
              <w:spacing w:before="144" w:after="144" w:line="27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Test evaluates student learning throughout the unit. Evaluates (through K/U, A, T/I and C) the student’s grasp of the big ideas of the unit and whether they understand the principles and concepts behind the guiding questions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F5D76" w:rsidRPr="007F5D76" w:rsidRDefault="00E939B4" w:rsidP="00E939B4">
            <w:pPr>
              <w:spacing w:before="144" w:after="144" w:line="274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Efi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(David/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Efi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developing questions,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>Efi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eastAsia="en-CA"/>
              </w:rPr>
              <w:t xml:space="preserve"> putting it all together)</w:t>
            </w:r>
          </w:p>
        </w:tc>
      </w:tr>
    </w:tbl>
    <w:p w:rsidR="00FF33C2" w:rsidRDefault="00FF33C2"/>
    <w:sectPr w:rsidR="00FF33C2" w:rsidSect="000D330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F5D76"/>
    <w:rsid w:val="000D330A"/>
    <w:rsid w:val="000D566A"/>
    <w:rsid w:val="001073ED"/>
    <w:rsid w:val="00343104"/>
    <w:rsid w:val="004902A1"/>
    <w:rsid w:val="004D1935"/>
    <w:rsid w:val="0073657F"/>
    <w:rsid w:val="007F5D76"/>
    <w:rsid w:val="00BD694B"/>
    <w:rsid w:val="00D8111A"/>
    <w:rsid w:val="00DC2BF7"/>
    <w:rsid w:val="00E939B4"/>
    <w:rsid w:val="00E93EBF"/>
    <w:rsid w:val="00ED2F68"/>
    <w:rsid w:val="00F5715F"/>
    <w:rsid w:val="00FF3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2"/>
        <w:szCs w:val="22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3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F5D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Danny</dc:creator>
  <cp:lastModifiedBy>Danny</cp:lastModifiedBy>
  <cp:revision>9</cp:revision>
  <dcterms:created xsi:type="dcterms:W3CDTF">2012-02-11T18:02:00Z</dcterms:created>
  <dcterms:modified xsi:type="dcterms:W3CDTF">2012-02-23T22:48:00Z</dcterms:modified>
</cp:coreProperties>
</file>